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November 05,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2. Thank you to all the youths and families who helped support our Fall Festival last week. Everyone who attended had a great time playing games and winning prizes!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There will be a combined bilingual baptism service on November 19th starting at 9:30 AM, followed by a combined bilingual service during the second hour.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We will be celebrating RCCC’s 40th anniversary on Saturday, November 18th at RCCC starting at 5:30 PM. We hope everyone can come and celebrate God’s faithfulness to our church. Please RSVP for dinner at rochesterccc.org/rcccis40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There will be Adult Choir (Rm 301) practice today from 1:15 – 2:15 PM. Children and Tone Chime Choir practice will be held next week, 11/12.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On December 3rd, we will have a combined bilingual Advent service starting at 10:30 AM. There will also be a congregational meeting held after lunch that day starting at 1:30 PM.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7. Sermon speakers:
</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November 12
</w:t>
      </w:r>
      <w:r>
        <w:rPr>
          <w:rFonts w:ascii="Times New Roman" w:hAnsi="Times New Roman" w:cs="Times New Roman"/>
          <w:sz w:val="20"/>
          <w:szCs w:val="20"/>
        </w:rPr>
        <w:br/>
      </w:r>
      <w:r>
        <w:rPr>
          <w:rFonts w:ascii="Times New Roman" w:hAnsi="Times New Roman" w:cs="Times New Roman"/>
          <w:sz w:val="20"/>
          <w:szCs w:val="20"/>
        </w:rPr>
        <w:t>English Worship</w:t>
      </w:r>
      <w:r>
        <w:rPr>
          <w:rFonts w:ascii="Times New Roman" w:hAnsi="Times New Roman" w:cs="Times New Roman"/>
          <w:sz w:val="20"/>
          <w:szCs w:val="20"/>
        </w:rPr>
        <w:tab/>
      </w:r>
      <w:r>
        <w:rPr>
          <w:rFonts w:ascii="Times New Roman" w:hAnsi="Times New Roman" w:cs="Times New Roman"/>
          <w:sz w:val="20"/>
          <w:szCs w:val="20"/>
        </w:rPr>
        <w:t>Brother Mike Graves
</w:t>
      </w:r>
      <w:r>
        <w:rPr>
          <w:rFonts w:ascii="Times New Roman" w:hAnsi="Times New Roman" w:cs="Times New Roman"/>
          <w:sz w:val="20"/>
          <w:szCs w:val="20"/>
        </w:rPr>
        <w:br/>
      </w:r>
      <w:r>
        <w:rPr>
          <w:rFonts w:ascii="Times New Roman" w:hAnsi="Times New Roman" w:cs="Times New Roman"/>
          <w:sz w:val="20"/>
          <w:szCs w:val="20"/>
        </w:rPr>
        <w:t>Chinese Worship</w:t>
      </w:r>
      <w:r>
        <w:rPr>
          <w:rFonts w:ascii="Times New Roman" w:hAnsi="Times New Roman" w:cs="Times New Roman"/>
          <w:sz w:val="20"/>
          <w:szCs w:val="20"/>
        </w:rPr>
        <w:tab/>
      </w:r>
      <w:r>
        <w:rPr>
          <w:rFonts w:ascii="Times New Roman" w:hAnsi="Times New Roman" w:cs="Times New Roman"/>
          <w:sz w:val="20"/>
          <w:szCs w:val="20"/>
        </w:rPr>
        <w:t>Brother Mike Graves
</w:t>
      </w:r>
      <w:r>
        <w:rPr>
          <w:rFonts w:ascii="Times New Roman" w:hAnsi="Times New Roman" w:cs="Times New Roman"/>
          <w:sz w:val="20"/>
          <w:szCs w:val="20"/>
        </w:rPr>
        <w:br/>
      </w:r>
      <w:r>
        <w:rPr>
          <w:rFonts w:ascii="Times New Roman" w:hAnsi="Times New Roman" w:cs="Times New Roman"/>
          <w:sz w:val="20"/>
          <w:szCs w:val="20"/>
        </w:rPr>
        <w:t>RCCC-W Worship</w:t>
      </w:r>
      <w:r>
        <w:rPr>
          <w:rFonts w:ascii="Times New Roman" w:hAnsi="Times New Roman" w:cs="Times New Roman"/>
          <w:sz w:val="20"/>
          <w:szCs w:val="20"/>
        </w:rPr>
        <w:tab/>
      </w:r>
      <w:r>
        <w:rPr>
          <w:rFonts w:ascii="Times New Roman" w:hAnsi="Times New Roman" w:cs="Times New Roman"/>
          <w:sz w:val="20"/>
          <w:szCs w:val="20"/>
        </w:rPr>
        <w:t>Minister Stone Wang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